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522" w:rsidRPr="00B153D4" w:rsidRDefault="00B153D4">
      <w:pPr>
        <w:rPr>
          <w:rFonts w:ascii="Times New Roman" w:hAnsi="Times New Roman" w:cs="Times New Roman"/>
          <w:sz w:val="36"/>
        </w:rPr>
      </w:pPr>
      <w:r w:rsidRPr="00B153D4">
        <w:rPr>
          <w:rFonts w:ascii="Times New Roman" w:hAnsi="Times New Roman" w:cs="Times New Roman"/>
          <w:sz w:val="36"/>
        </w:rPr>
        <w:t>Учреждение платных образовательных услуг не оказывает</w:t>
      </w:r>
    </w:p>
    <w:sectPr w:rsidR="003A6522" w:rsidRPr="00B15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153D4"/>
    <w:rsid w:val="003A6522"/>
    <w:rsid w:val="00B15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3</cp:revision>
  <dcterms:created xsi:type="dcterms:W3CDTF">2016-02-13T01:07:00Z</dcterms:created>
  <dcterms:modified xsi:type="dcterms:W3CDTF">2016-02-13T01:08:00Z</dcterms:modified>
</cp:coreProperties>
</file>